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43" w:rsidRPr="007A0A60" w:rsidRDefault="009C59D3">
      <w:pPr>
        <w:rPr>
          <w:b/>
        </w:rPr>
      </w:pPr>
      <w:proofErr w:type="spellStart"/>
      <w:r w:rsidRPr="007A0A60">
        <w:rPr>
          <w:b/>
        </w:rPr>
        <w:t>Traduversia</w:t>
      </w:r>
      <w:proofErr w:type="spellEnd"/>
    </w:p>
    <w:p w:rsidR="009C59D3" w:rsidRPr="000264FF" w:rsidRDefault="009C59D3">
      <w:r w:rsidRPr="000264FF">
        <w:t>www.traduversia.com</w:t>
      </w:r>
    </w:p>
    <w:p w:rsidR="009C59D3" w:rsidRPr="000264FF" w:rsidRDefault="009C59D3"/>
    <w:p w:rsidR="009C59D3" w:rsidRPr="000264FF" w:rsidRDefault="009C59D3" w:rsidP="009C59D3">
      <w:pPr>
        <w:spacing w:after="0" w:line="240" w:lineRule="auto"/>
        <w:outlineLvl w:val="0"/>
      </w:pPr>
      <w:r w:rsidRPr="000264FF">
        <w:t>¡Conviértete en un mejor profesional con nuestros cursos!</w:t>
      </w:r>
    </w:p>
    <w:p w:rsidR="009C59D3" w:rsidRPr="000264FF" w:rsidRDefault="009C59D3" w:rsidP="009C59D3">
      <w:pPr>
        <w:spacing w:after="0" w:line="240" w:lineRule="auto"/>
        <w:outlineLvl w:val="0"/>
      </w:pPr>
    </w:p>
    <w:p w:rsidR="009C59D3" w:rsidRPr="007A0A60" w:rsidRDefault="009C59D3" w:rsidP="009C59D3">
      <w:pPr>
        <w:pStyle w:val="Ttulo2"/>
        <w:shd w:val="clear" w:color="auto" w:fill="FFFFFF"/>
        <w:spacing w:after="150" w:line="324" w:lineRule="atLeast"/>
        <w:rPr>
          <w:color w:val="7030A0"/>
          <w:sz w:val="32"/>
        </w:rPr>
      </w:pPr>
      <w:r w:rsidRPr="007A0A60">
        <w:rPr>
          <w:color w:val="7030A0"/>
          <w:sz w:val="32"/>
        </w:rPr>
        <w:t>¿Quieres empezar a convertirte en un pro de la traducción?</w:t>
      </w:r>
    </w:p>
    <w:p w:rsidR="009C59D3" w:rsidRPr="000264FF" w:rsidRDefault="009C59D3" w:rsidP="009C59D3">
      <w:pPr>
        <w:spacing w:after="0" w:line="240" w:lineRule="auto"/>
        <w:outlineLvl w:val="0"/>
      </w:pPr>
    </w:p>
    <w:p w:rsidR="009C59D3" w:rsidRPr="007A0A60" w:rsidRDefault="009C59D3" w:rsidP="009C59D3">
      <w:pPr>
        <w:pStyle w:val="Ttulo2"/>
        <w:shd w:val="clear" w:color="auto" w:fill="FFFFFF"/>
        <w:spacing w:after="150" w:line="324" w:lineRule="atLeast"/>
        <w:rPr>
          <w:b/>
          <w:color w:val="ED7D31" w:themeColor="accent2"/>
        </w:rPr>
      </w:pPr>
      <w:r w:rsidRPr="007A0A60">
        <w:rPr>
          <w:b/>
          <w:color w:val="ED7D31" w:themeColor="accent2"/>
        </w:rPr>
        <w:t>Apúntate ﻿﻿﻿a nuestro curso GRATIS ﻿y obtén:</w:t>
      </w:r>
    </w:p>
    <w:p w:rsidR="009C59D3" w:rsidRPr="000264FF" w:rsidRDefault="009C59D3" w:rsidP="009C59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</w:pPr>
      <w:r w:rsidRPr="000264FF">
        <w:t>Acceso gratuito a nuestro curso de herramientas para la localización y la traducción audiovisual.</w:t>
      </w:r>
    </w:p>
    <w:p w:rsidR="009C59D3" w:rsidRPr="000264FF" w:rsidRDefault="009C59D3" w:rsidP="009C59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</w:pPr>
      <w:r w:rsidRPr="000264FF">
        <w:t>Una guía en PDF sobre editores de subtítulos.</w:t>
      </w:r>
    </w:p>
    <w:p w:rsidR="009C59D3" w:rsidRPr="000264FF" w:rsidRDefault="009C59D3" w:rsidP="009C59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</w:pPr>
      <w:r w:rsidRPr="000264FF">
        <w:t>Acceso a cursos por correo sobre localización, TAV, diseño y más.</w:t>
      </w:r>
    </w:p>
    <w:p w:rsidR="009C59D3" w:rsidRPr="000264FF" w:rsidRDefault="009C59D3" w:rsidP="009C59D3">
      <w:pPr>
        <w:spacing w:after="0" w:line="240" w:lineRule="auto"/>
        <w:outlineLvl w:val="0"/>
      </w:pPr>
    </w:p>
    <w:p w:rsidR="009C59D3" w:rsidRPr="007A0A60" w:rsidRDefault="009C59D3">
      <w:pPr>
        <w:rPr>
          <w:i/>
        </w:rPr>
      </w:pPr>
      <w:r w:rsidRPr="007A0A60">
        <w:rPr>
          <w:i/>
        </w:rPr>
        <w:t>¡ME APUNTO!</w:t>
      </w:r>
    </w:p>
    <w:p w:rsidR="009C59D3" w:rsidRPr="000264FF" w:rsidRDefault="009C59D3"/>
    <w:p w:rsidR="009C59D3" w:rsidRPr="000264FF" w:rsidRDefault="009C59D3">
      <w:r w:rsidRPr="000264FF">
        <w:t>+6000 ESTUDIANTES</w:t>
      </w:r>
    </w:p>
    <w:p w:rsidR="009C59D3" w:rsidRPr="000264FF" w:rsidRDefault="009C59D3">
      <w:r w:rsidRPr="000264FF">
        <w:t>+20 000 SEGUIDORES</w:t>
      </w:r>
    </w:p>
    <w:p w:rsidR="009C59D3" w:rsidRPr="000264FF" w:rsidRDefault="009C59D3">
      <w:r w:rsidRPr="000264FF">
        <w:t>+300 RESEÑAS POSITIVAS</w:t>
      </w:r>
    </w:p>
    <w:p w:rsidR="009C59D3" w:rsidRPr="000264FF" w:rsidRDefault="009C59D3"/>
    <w:p w:rsidR="009C59D3" w:rsidRPr="007A0A60" w:rsidRDefault="009C59D3" w:rsidP="009C59D3">
      <w:pPr>
        <w:shd w:val="clear" w:color="auto" w:fill="FFFFFF"/>
        <w:rPr>
          <w:u w:val="single"/>
        </w:rPr>
      </w:pPr>
      <w:r w:rsidRPr="007A0A60">
        <w:rPr>
          <w:u w:val="single"/>
        </w:rPr>
        <w:t xml:space="preserve">Canal de YouTube de </w:t>
      </w:r>
      <w:proofErr w:type="spellStart"/>
      <w:r w:rsidRPr="007A0A60">
        <w:rPr>
          <w:u w:val="single"/>
        </w:rPr>
        <w:t>Traduversia</w:t>
      </w:r>
      <w:proofErr w:type="spellEnd"/>
    </w:p>
    <w:p w:rsidR="009C59D3" w:rsidRPr="000264FF" w:rsidRDefault="009C59D3" w:rsidP="009C59D3">
      <w:pPr>
        <w:shd w:val="clear" w:color="auto" w:fill="FFFFFF"/>
      </w:pPr>
      <w:r w:rsidRPr="000264FF">
        <w:t>Este canal es nuestra vía de comunicación directa con nuestros seguidores y alumnos. Publicamos vídeos con consejos, trucos y reflexiones sobre traducción. ¡Suscríbete!</w:t>
      </w:r>
    </w:p>
    <w:p w:rsidR="009C59D3" w:rsidRPr="000264FF" w:rsidRDefault="009C59D3"/>
    <w:p w:rsidR="009C59D3" w:rsidRPr="007A0A60" w:rsidRDefault="009C59D3" w:rsidP="007A0A60">
      <w:pPr>
        <w:pStyle w:val="Ttulo2"/>
        <w:shd w:val="clear" w:color="auto" w:fill="FFFFFF"/>
        <w:spacing w:before="300" w:after="150" w:line="324" w:lineRule="atLeast"/>
        <w:jc w:val="center"/>
        <w:rPr>
          <w:rFonts w:ascii="Garamond" w:hAnsi="Garamond"/>
          <w:b/>
          <w:sz w:val="24"/>
          <w:szCs w:val="24"/>
        </w:rPr>
      </w:pPr>
      <w:r w:rsidRPr="007A0A60">
        <w:rPr>
          <w:rFonts w:ascii="Garamond" w:hAnsi="Garamond"/>
          <w:b/>
          <w:sz w:val="24"/>
          <w:szCs w:val="24"/>
        </w:rPr>
        <w:t>¿QUÉ TE OFRECEMOS?</w:t>
      </w:r>
    </w:p>
    <w:p w:rsidR="007A0A60" w:rsidRPr="007A0A60" w:rsidRDefault="007A0A60" w:rsidP="007A0A60">
      <w:pPr>
        <w:pStyle w:val="tvepcenter"/>
        <w:shd w:val="clear" w:color="auto" w:fill="FFFFFF"/>
        <w:spacing w:before="150" w:beforeAutospacing="0" w:after="150" w:afterAutospacing="0"/>
        <w:jc w:val="center"/>
        <w:rPr>
          <w:rFonts w:ascii="Garamond" w:eastAsiaTheme="minorHAnsi" w:hAnsi="Garamond" w:cstheme="minorBidi"/>
          <w:lang w:eastAsia="en-US"/>
        </w:rPr>
      </w:pPr>
      <w:bookmarkStart w:id="0" w:name="_GoBack"/>
      <w:r w:rsidRPr="007A0A60">
        <w:rPr>
          <w:rFonts w:ascii="Garamond" w:eastAsiaTheme="minorHAnsi" w:hAnsi="Garamond" w:cstheme="minorBidi"/>
          <w:lang w:eastAsia="en-US"/>
        </w:rPr>
        <w:t>Cursos online</w:t>
      </w:r>
    </w:p>
    <w:bookmarkEnd w:id="0"/>
    <w:p w:rsidR="009C59D3" w:rsidRPr="007A0A60" w:rsidRDefault="009C59D3" w:rsidP="007A0A60">
      <w:pPr>
        <w:pStyle w:val="tvepcenter"/>
        <w:shd w:val="clear" w:color="auto" w:fill="FFFFFF"/>
        <w:spacing w:before="150" w:beforeAutospacing="0" w:after="150" w:afterAutospacing="0"/>
        <w:jc w:val="center"/>
        <w:rPr>
          <w:rFonts w:ascii="Garamond" w:hAnsi="Garamond"/>
        </w:rPr>
      </w:pPr>
      <w:r w:rsidRPr="007A0A60">
        <w:rPr>
          <w:rFonts w:ascii="Garamond" w:hAnsi="Garamond"/>
        </w:rPr>
        <w:t>Aprende sobre los temas que más te interesan del mundo de la traducción.</w:t>
      </w:r>
    </w:p>
    <w:p w:rsidR="009C59D3" w:rsidRPr="007A0A60" w:rsidRDefault="009C59D3" w:rsidP="007A0A60">
      <w:pPr>
        <w:shd w:val="clear" w:color="auto" w:fill="FFFFFF"/>
        <w:jc w:val="center"/>
        <w:rPr>
          <w:rFonts w:ascii="Garamond" w:hAnsi="Garamond"/>
          <w:sz w:val="24"/>
          <w:szCs w:val="24"/>
        </w:rPr>
      </w:pPr>
    </w:p>
    <w:p w:rsidR="007A0A60" w:rsidRPr="007A0A60" w:rsidRDefault="007A0A60" w:rsidP="007A0A60">
      <w:pPr>
        <w:pStyle w:val="tvepcenter"/>
        <w:shd w:val="clear" w:color="auto" w:fill="FFFFFF"/>
        <w:spacing w:before="150" w:beforeAutospacing="0" w:after="150" w:afterAutospacing="0"/>
        <w:jc w:val="center"/>
        <w:rPr>
          <w:rFonts w:ascii="Garamond" w:hAnsi="Garamond"/>
        </w:rPr>
      </w:pPr>
      <w:r w:rsidRPr="007A0A60">
        <w:rPr>
          <w:rFonts w:ascii="Garamond" w:hAnsi="Garamond"/>
        </w:rPr>
        <w:t>Flexibilidad máxima</w:t>
      </w:r>
    </w:p>
    <w:p w:rsidR="009C59D3" w:rsidRPr="007A0A60" w:rsidRDefault="009C59D3" w:rsidP="007A0A60">
      <w:pPr>
        <w:pStyle w:val="tvepcenter"/>
        <w:shd w:val="clear" w:color="auto" w:fill="FFFFFF"/>
        <w:spacing w:before="150" w:beforeAutospacing="0" w:after="150" w:afterAutospacing="0"/>
        <w:jc w:val="center"/>
        <w:rPr>
          <w:rFonts w:ascii="Garamond" w:hAnsi="Garamond"/>
        </w:rPr>
      </w:pPr>
      <w:r w:rsidRPr="007A0A60">
        <w:rPr>
          <w:rFonts w:ascii="Garamond" w:hAnsi="Garamond"/>
        </w:rPr>
        <w:t>Cursos disponibles las 24 horas del día durante los 365 días del año.</w:t>
      </w:r>
    </w:p>
    <w:p w:rsidR="009C59D3" w:rsidRPr="007A0A60" w:rsidRDefault="009C59D3" w:rsidP="007A0A60">
      <w:pPr>
        <w:shd w:val="clear" w:color="auto" w:fill="FFFFFF"/>
        <w:jc w:val="center"/>
        <w:rPr>
          <w:rFonts w:ascii="Garamond" w:hAnsi="Garamond"/>
          <w:sz w:val="24"/>
          <w:szCs w:val="24"/>
        </w:rPr>
      </w:pPr>
    </w:p>
    <w:p w:rsidR="009C59D3" w:rsidRPr="007A0A60" w:rsidRDefault="009C59D3" w:rsidP="007A0A60">
      <w:pPr>
        <w:pStyle w:val="tvepcenter"/>
        <w:shd w:val="clear" w:color="auto" w:fill="FFFFFF"/>
        <w:spacing w:before="0" w:beforeAutospacing="0" w:after="150" w:afterAutospacing="0"/>
        <w:jc w:val="center"/>
        <w:rPr>
          <w:rFonts w:ascii="Garamond" w:hAnsi="Garamond"/>
        </w:rPr>
      </w:pPr>
      <w:r w:rsidRPr="007A0A60">
        <w:rPr>
          <w:rFonts w:ascii="Garamond" w:hAnsi="Garamond"/>
        </w:rPr>
        <w:t>Aprendizaje interactivo</w:t>
      </w:r>
    </w:p>
    <w:p w:rsidR="009C59D3" w:rsidRPr="007A0A60" w:rsidRDefault="009C59D3" w:rsidP="007A0A60">
      <w:pPr>
        <w:pStyle w:val="tvepcenter"/>
        <w:shd w:val="clear" w:color="auto" w:fill="FFFFFF"/>
        <w:spacing w:before="150" w:beforeAutospacing="0" w:after="150" w:afterAutospacing="0"/>
        <w:jc w:val="center"/>
        <w:rPr>
          <w:rFonts w:ascii="Garamond" w:hAnsi="Garamond"/>
        </w:rPr>
      </w:pPr>
      <w:r w:rsidRPr="007A0A60">
        <w:rPr>
          <w:rFonts w:ascii="Garamond" w:hAnsi="Garamond"/>
        </w:rPr>
        <w:t xml:space="preserve">Aprende con nuestros vídeos en HD, foros y cuestionarios </w:t>
      </w:r>
      <w:proofErr w:type="spellStart"/>
      <w:r w:rsidRPr="007A0A60">
        <w:rPr>
          <w:rFonts w:ascii="Garamond" w:hAnsi="Garamond"/>
        </w:rPr>
        <w:t>autoevaluables</w:t>
      </w:r>
      <w:proofErr w:type="spellEnd"/>
      <w:r w:rsidRPr="007A0A60">
        <w:rPr>
          <w:rFonts w:ascii="Garamond" w:hAnsi="Garamond"/>
        </w:rPr>
        <w:t>.</w:t>
      </w:r>
      <w:r w:rsidRPr="007A0A60">
        <w:t>​</w:t>
      </w:r>
    </w:p>
    <w:p w:rsidR="009C59D3" w:rsidRPr="007A0A60" w:rsidRDefault="009C59D3" w:rsidP="007A0A60">
      <w:pPr>
        <w:shd w:val="clear" w:color="auto" w:fill="FFFFFF"/>
        <w:jc w:val="center"/>
        <w:rPr>
          <w:rFonts w:ascii="Garamond" w:hAnsi="Garamond"/>
          <w:sz w:val="24"/>
          <w:szCs w:val="24"/>
        </w:rPr>
      </w:pPr>
    </w:p>
    <w:p w:rsidR="009C59D3" w:rsidRPr="007A0A60" w:rsidRDefault="009C59D3" w:rsidP="007A0A60">
      <w:pPr>
        <w:pStyle w:val="tvepcenter"/>
        <w:shd w:val="clear" w:color="auto" w:fill="FFFFFF"/>
        <w:spacing w:before="0" w:beforeAutospacing="0" w:after="150" w:afterAutospacing="0"/>
        <w:jc w:val="center"/>
        <w:rPr>
          <w:rFonts w:ascii="Garamond" w:hAnsi="Garamond"/>
        </w:rPr>
      </w:pPr>
      <w:r w:rsidRPr="007A0A60">
        <w:rPr>
          <w:rFonts w:ascii="Garamond" w:hAnsi="Garamond"/>
        </w:rPr>
        <w:lastRenderedPageBreak/>
        <w:t>Certificados</w:t>
      </w:r>
    </w:p>
    <w:p w:rsidR="009C59D3" w:rsidRPr="007A0A60" w:rsidRDefault="009C59D3" w:rsidP="007A0A60">
      <w:pPr>
        <w:pStyle w:val="tvepcenter"/>
        <w:shd w:val="clear" w:color="auto" w:fill="FFFFFF"/>
        <w:spacing w:before="150" w:beforeAutospacing="0" w:after="150" w:afterAutospacing="0"/>
        <w:jc w:val="center"/>
        <w:rPr>
          <w:rFonts w:ascii="Garamond" w:hAnsi="Garamond"/>
        </w:rPr>
      </w:pPr>
      <w:r w:rsidRPr="007A0A60">
        <w:rPr>
          <w:rFonts w:ascii="Garamond" w:hAnsi="Garamond"/>
        </w:rPr>
        <w:t>Obtén tu certificado de cumplimiento cuando acabes tu curso.</w:t>
      </w:r>
    </w:p>
    <w:p w:rsidR="009C59D3" w:rsidRPr="007A0A60" w:rsidRDefault="009C59D3" w:rsidP="007A0A60">
      <w:pPr>
        <w:jc w:val="center"/>
        <w:rPr>
          <w:rFonts w:ascii="Garamond" w:hAnsi="Garamond"/>
          <w:sz w:val="24"/>
          <w:szCs w:val="24"/>
        </w:rPr>
      </w:pPr>
    </w:p>
    <w:p w:rsidR="007A0A60" w:rsidRPr="007A0A60" w:rsidRDefault="007A0A60">
      <w:pPr>
        <w:jc w:val="center"/>
        <w:rPr>
          <w:rFonts w:ascii="Garamond" w:hAnsi="Garamond"/>
          <w:sz w:val="24"/>
          <w:szCs w:val="24"/>
        </w:rPr>
      </w:pPr>
    </w:p>
    <w:sectPr w:rsidR="007A0A60" w:rsidRPr="007A0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6672F"/>
    <w:multiLevelType w:val="multilevel"/>
    <w:tmpl w:val="78C4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FD"/>
    <w:rsid w:val="000264FF"/>
    <w:rsid w:val="007A0A60"/>
    <w:rsid w:val="008B3F59"/>
    <w:rsid w:val="00921243"/>
    <w:rsid w:val="009C59D3"/>
    <w:rsid w:val="00A920FD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61DFB-EE85-474B-9CCA-48E44FC1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5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5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59D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C59D3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59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ldtext">
    <w:name w:val="bold_text"/>
    <w:basedOn w:val="Fuentedeprrafopredeter"/>
    <w:rsid w:val="009C59D3"/>
  </w:style>
  <w:style w:type="character" w:customStyle="1" w:styleId="tvecustomfontsize">
    <w:name w:val="tve_custom_font_size"/>
    <w:basedOn w:val="Fuentedeprrafopredeter"/>
    <w:rsid w:val="009C59D3"/>
  </w:style>
  <w:style w:type="character" w:customStyle="1" w:styleId="thrv-inline-text">
    <w:name w:val="thrv-inline-text"/>
    <w:basedOn w:val="Fuentedeprrafopredeter"/>
    <w:rsid w:val="009C59D3"/>
  </w:style>
  <w:style w:type="character" w:styleId="Textoennegrita">
    <w:name w:val="Strong"/>
    <w:basedOn w:val="Fuentedeprrafopredeter"/>
    <w:uiPriority w:val="22"/>
    <w:qFormat/>
    <w:rsid w:val="009C59D3"/>
    <w:rPr>
      <w:b/>
      <w:bCs/>
    </w:rPr>
  </w:style>
  <w:style w:type="character" w:customStyle="1" w:styleId="tveimageframe">
    <w:name w:val="tve_image_frame"/>
    <w:basedOn w:val="Fuentedeprrafopredeter"/>
    <w:rsid w:val="009C59D3"/>
  </w:style>
  <w:style w:type="paragraph" w:customStyle="1" w:styleId="tvepcenter">
    <w:name w:val="tve_p_center"/>
    <w:basedOn w:val="Normal"/>
    <w:rsid w:val="009C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3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9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Cursos</dc:creator>
  <cp:keywords/>
  <dc:description/>
  <cp:lastModifiedBy>Cursos</cp:lastModifiedBy>
  <cp:revision>6</cp:revision>
  <dcterms:created xsi:type="dcterms:W3CDTF">2018-10-04T20:40:00Z</dcterms:created>
  <dcterms:modified xsi:type="dcterms:W3CDTF">2018-10-04T20:48:00Z</dcterms:modified>
</cp:coreProperties>
</file>